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26" w:rsidRPr="00850AB6" w:rsidRDefault="002E4C26" w:rsidP="00612E4A">
      <w:pPr>
        <w:rPr>
          <w:b/>
          <w:sz w:val="22"/>
          <w:szCs w:val="22"/>
        </w:rPr>
      </w:pPr>
      <w:bookmarkStart w:id="0" w:name="_GoBack"/>
      <w:bookmarkEnd w:id="0"/>
      <w:r w:rsidRPr="00850AB6">
        <w:rPr>
          <w:b/>
          <w:sz w:val="22"/>
          <w:szCs w:val="22"/>
        </w:rPr>
        <w:t>ДО</w:t>
      </w:r>
    </w:p>
    <w:p w:rsidR="00C926C4" w:rsidRPr="00850AB6" w:rsidRDefault="00C926C4" w:rsidP="00612E4A">
      <w:pPr>
        <w:rPr>
          <w:b/>
          <w:sz w:val="22"/>
          <w:szCs w:val="22"/>
        </w:rPr>
      </w:pPr>
      <w:r w:rsidRPr="00850AB6">
        <w:rPr>
          <w:b/>
          <w:sz w:val="22"/>
          <w:szCs w:val="22"/>
        </w:rPr>
        <w:t xml:space="preserve">ВСИЧКИ УЧАСТНИЦИ И </w:t>
      </w:r>
    </w:p>
    <w:p w:rsidR="002E4C26" w:rsidRPr="00850AB6" w:rsidRDefault="00C926C4" w:rsidP="00612E4A">
      <w:pPr>
        <w:rPr>
          <w:b/>
          <w:sz w:val="22"/>
          <w:szCs w:val="22"/>
        </w:rPr>
      </w:pPr>
      <w:r w:rsidRPr="00850AB6">
        <w:rPr>
          <w:b/>
          <w:sz w:val="22"/>
          <w:szCs w:val="22"/>
        </w:rPr>
        <w:t>ЗАИНТЕРЕСОВАНИ ЛИЦА</w:t>
      </w:r>
    </w:p>
    <w:p w:rsidR="002E4C26" w:rsidRPr="00850AB6" w:rsidRDefault="002E4C26" w:rsidP="002E4C26">
      <w:pPr>
        <w:rPr>
          <w:b/>
          <w:sz w:val="22"/>
          <w:szCs w:val="22"/>
        </w:rPr>
      </w:pPr>
    </w:p>
    <w:p w:rsidR="002E4C26" w:rsidRPr="00850AB6" w:rsidRDefault="002E4C26" w:rsidP="00612E4A">
      <w:pPr>
        <w:pStyle w:val="BodyText"/>
        <w:jc w:val="both"/>
        <w:rPr>
          <w:i w:val="0"/>
          <w:sz w:val="22"/>
          <w:szCs w:val="22"/>
          <w:highlight w:val="yellow"/>
          <w:lang w:val="bg-BG"/>
        </w:rPr>
      </w:pPr>
      <w:r w:rsidRPr="00850AB6">
        <w:rPr>
          <w:i w:val="0"/>
          <w:sz w:val="22"/>
          <w:szCs w:val="22"/>
          <w:u w:val="single"/>
          <w:lang w:val="bg-BG"/>
        </w:rPr>
        <w:t xml:space="preserve">ОТНОСНО: </w:t>
      </w:r>
      <w:r w:rsidRPr="00850AB6">
        <w:rPr>
          <w:b w:val="0"/>
          <w:i w:val="0"/>
          <w:sz w:val="22"/>
          <w:szCs w:val="22"/>
          <w:lang w:val="bg-BG"/>
        </w:rPr>
        <w:t>Открита процедура за възлагане на обществена поръчка с предмет:</w:t>
      </w:r>
      <w:r w:rsidR="00C926C4" w:rsidRPr="00850AB6">
        <w:rPr>
          <w:i w:val="0"/>
          <w:sz w:val="22"/>
          <w:szCs w:val="22"/>
          <w:lang w:val="bg-BG"/>
        </w:rPr>
        <w:t xml:space="preserve"> </w:t>
      </w:r>
      <w:r w:rsidR="00850AB6" w:rsidRPr="00850AB6">
        <w:rPr>
          <w:i w:val="0"/>
          <w:sz w:val="22"/>
          <w:szCs w:val="22"/>
          <w:lang w:val="bg-BG"/>
        </w:rPr>
        <w:t>„Избор на изпълнител за осъществяване на дейности по маркиране с трайни знаци на терен границите на резервати и поддържани резервати, почистване и маркиране на екопътеки на територията на резервати и поддържан резерват, както и дейности по отразяване границите на Поддържан резерват „Богдан” в кадастралната карта и кадастралния регистър на землището на гр. Копривщица, Софийска област и в картата на възстановената собственост на землището на гр. Клисура, област Пловдив”,  открита с Решение № 12-00-1723 от 18.02.2015 г. на директора на РИОСВ- София и публикувано обявление в Регистъра на обществените поръчки на АОП: 01464-2015-0001</w:t>
      </w:r>
      <w:r w:rsidR="00CC5B62" w:rsidRPr="00850AB6">
        <w:rPr>
          <w:i w:val="0"/>
          <w:sz w:val="22"/>
          <w:szCs w:val="22"/>
          <w:highlight w:val="yellow"/>
          <w:lang w:val="bg-BG"/>
        </w:rPr>
        <w:t xml:space="preserve"> </w:t>
      </w:r>
    </w:p>
    <w:p w:rsidR="002E4C26" w:rsidRPr="00850AB6" w:rsidRDefault="002E4C26" w:rsidP="00612E4A">
      <w:pPr>
        <w:ind w:firstLine="567"/>
        <w:rPr>
          <w:b/>
          <w:sz w:val="22"/>
          <w:szCs w:val="22"/>
        </w:rPr>
      </w:pPr>
      <w:r w:rsidRPr="00850AB6">
        <w:rPr>
          <w:b/>
          <w:sz w:val="22"/>
          <w:szCs w:val="22"/>
        </w:rPr>
        <w:t xml:space="preserve">УВАЖАЕМИ ГОСПОДА, </w:t>
      </w:r>
    </w:p>
    <w:p w:rsidR="002E4C26" w:rsidRPr="00850AB6" w:rsidRDefault="002E4C26" w:rsidP="00612E4A">
      <w:pPr>
        <w:ind w:firstLine="567"/>
        <w:rPr>
          <w:b/>
          <w:sz w:val="22"/>
          <w:szCs w:val="22"/>
        </w:rPr>
      </w:pPr>
    </w:p>
    <w:p w:rsidR="002E4C26" w:rsidRPr="00850AB6" w:rsidRDefault="002E4C26" w:rsidP="00612E4A">
      <w:pPr>
        <w:ind w:firstLine="567"/>
        <w:jc w:val="both"/>
        <w:rPr>
          <w:sz w:val="22"/>
          <w:szCs w:val="22"/>
        </w:rPr>
      </w:pPr>
      <w:r w:rsidRPr="00850AB6">
        <w:rPr>
          <w:sz w:val="22"/>
          <w:szCs w:val="22"/>
        </w:rPr>
        <w:t>Като участник</w:t>
      </w:r>
      <w:r w:rsidR="008A5C60" w:rsidRPr="00850AB6">
        <w:rPr>
          <w:sz w:val="22"/>
          <w:szCs w:val="22"/>
        </w:rPr>
        <w:t>/заинтересовано лице</w:t>
      </w:r>
      <w:r w:rsidRPr="00850AB6">
        <w:rPr>
          <w:sz w:val="22"/>
          <w:szCs w:val="22"/>
        </w:rPr>
        <w:t xml:space="preserve"> в процедура за избор на изпълнител </w:t>
      </w:r>
      <w:r w:rsidR="00612E4A" w:rsidRPr="00850AB6">
        <w:rPr>
          <w:sz w:val="22"/>
          <w:szCs w:val="22"/>
        </w:rPr>
        <w:t>с горецитирания предмет</w:t>
      </w:r>
      <w:r w:rsidRPr="00850AB6">
        <w:rPr>
          <w:sz w:val="22"/>
          <w:szCs w:val="22"/>
        </w:rPr>
        <w:t xml:space="preserve">, </w:t>
      </w:r>
      <w:r w:rsidR="008A5C60" w:rsidRPr="00850AB6">
        <w:rPr>
          <w:sz w:val="22"/>
          <w:szCs w:val="22"/>
        </w:rPr>
        <w:t xml:space="preserve"> както и </w:t>
      </w:r>
      <w:r w:rsidRPr="00850AB6">
        <w:rPr>
          <w:sz w:val="22"/>
          <w:szCs w:val="22"/>
        </w:rPr>
        <w:t xml:space="preserve">съгласно чл. 69а, ал.3 от ЗОП, Ви каним да присъствате на отварянето и оповестяването на ценовите оферти на допуснатите участници, което ще се извърши на </w:t>
      </w:r>
      <w:r w:rsidR="00850AB6" w:rsidRPr="00850AB6">
        <w:rPr>
          <w:sz w:val="22"/>
          <w:szCs w:val="22"/>
        </w:rPr>
        <w:t>11</w:t>
      </w:r>
      <w:r w:rsidRPr="00850AB6">
        <w:rPr>
          <w:sz w:val="22"/>
          <w:szCs w:val="22"/>
        </w:rPr>
        <w:t>.</w:t>
      </w:r>
      <w:r w:rsidR="00C926C4" w:rsidRPr="00850AB6">
        <w:rPr>
          <w:sz w:val="22"/>
          <w:szCs w:val="22"/>
          <w:lang w:val="en-US"/>
        </w:rPr>
        <w:t>0</w:t>
      </w:r>
      <w:r w:rsidR="00850AB6" w:rsidRPr="00850AB6">
        <w:rPr>
          <w:sz w:val="22"/>
          <w:szCs w:val="22"/>
        </w:rPr>
        <w:t>5</w:t>
      </w:r>
      <w:r w:rsidRPr="00850AB6">
        <w:rPr>
          <w:sz w:val="22"/>
          <w:szCs w:val="22"/>
        </w:rPr>
        <w:t>.201</w:t>
      </w:r>
      <w:r w:rsidR="009750D8" w:rsidRPr="00850AB6">
        <w:rPr>
          <w:sz w:val="22"/>
          <w:szCs w:val="22"/>
          <w:lang w:val="en-US"/>
        </w:rPr>
        <w:t>5</w:t>
      </w:r>
      <w:r w:rsidRPr="00850AB6">
        <w:rPr>
          <w:sz w:val="22"/>
          <w:szCs w:val="22"/>
        </w:rPr>
        <w:t xml:space="preserve"> г. от </w:t>
      </w:r>
      <w:r w:rsidR="00C926C4" w:rsidRPr="00850AB6">
        <w:rPr>
          <w:sz w:val="22"/>
          <w:szCs w:val="22"/>
          <w:lang w:val="en-US"/>
        </w:rPr>
        <w:t>1</w:t>
      </w:r>
      <w:r w:rsidR="00850AB6" w:rsidRPr="00850AB6">
        <w:rPr>
          <w:sz w:val="22"/>
          <w:szCs w:val="22"/>
        </w:rPr>
        <w:t>1</w:t>
      </w:r>
      <w:r w:rsidRPr="00850AB6">
        <w:rPr>
          <w:sz w:val="22"/>
          <w:szCs w:val="22"/>
        </w:rPr>
        <w:t>:</w:t>
      </w:r>
      <w:r w:rsidR="009750D8" w:rsidRPr="00850AB6">
        <w:rPr>
          <w:sz w:val="22"/>
          <w:szCs w:val="22"/>
          <w:lang w:val="en-US"/>
        </w:rPr>
        <w:t>0</w:t>
      </w:r>
      <w:r w:rsidRPr="00850AB6">
        <w:rPr>
          <w:sz w:val="22"/>
          <w:szCs w:val="22"/>
        </w:rPr>
        <w:t xml:space="preserve">0 часа в </w:t>
      </w:r>
      <w:r w:rsidR="005B4D90">
        <w:rPr>
          <w:sz w:val="22"/>
          <w:szCs w:val="22"/>
        </w:rPr>
        <w:t>заседателната зала</w:t>
      </w:r>
      <w:r w:rsidR="00D74A39">
        <w:rPr>
          <w:sz w:val="22"/>
          <w:szCs w:val="22"/>
          <w:lang w:val="en-US"/>
        </w:rPr>
        <w:t>,</w:t>
      </w:r>
      <w:r w:rsidRPr="00850AB6">
        <w:rPr>
          <w:sz w:val="22"/>
          <w:szCs w:val="22"/>
        </w:rPr>
        <w:t xml:space="preserve"> в сградата на </w:t>
      </w:r>
      <w:r w:rsidR="00850AB6" w:rsidRPr="00850AB6">
        <w:rPr>
          <w:sz w:val="22"/>
          <w:szCs w:val="22"/>
        </w:rPr>
        <w:t>РИОСВ-София</w:t>
      </w:r>
      <w:r w:rsidRPr="00850AB6">
        <w:rPr>
          <w:sz w:val="22"/>
          <w:szCs w:val="22"/>
        </w:rPr>
        <w:t>.</w:t>
      </w:r>
    </w:p>
    <w:p w:rsidR="006973AB" w:rsidRPr="00850AB6" w:rsidRDefault="006973AB" w:rsidP="00612E4A">
      <w:pPr>
        <w:ind w:firstLine="567"/>
        <w:jc w:val="both"/>
        <w:rPr>
          <w:sz w:val="22"/>
          <w:szCs w:val="22"/>
        </w:rPr>
      </w:pPr>
      <w:r w:rsidRPr="00850AB6">
        <w:rPr>
          <w:sz w:val="22"/>
          <w:szCs w:val="22"/>
        </w:rPr>
        <w:t>Отварянето на ценовите предложения на допуснатите участници е публично и на него могат да присъстват участниците в процедурата или техни упълномощени представители, както и представители на средствата за масово осведомяване и други лица при спазване на установения режим за достъп до сградата, в която се извършва отварянето.</w:t>
      </w:r>
    </w:p>
    <w:p w:rsidR="006973AB" w:rsidRPr="00850AB6" w:rsidRDefault="006C26CA" w:rsidP="00612E4A">
      <w:pPr>
        <w:ind w:firstLine="567"/>
        <w:jc w:val="both"/>
        <w:rPr>
          <w:sz w:val="22"/>
          <w:szCs w:val="22"/>
        </w:rPr>
      </w:pPr>
      <w:r w:rsidRPr="00850AB6">
        <w:rPr>
          <w:sz w:val="22"/>
          <w:szCs w:val="22"/>
        </w:rPr>
        <w:t>В изпълнение на чл.69а, ал. 3 от ЗОП Предоставяме  резултатите от оценяването на офертите по другите показатели за оценка</w:t>
      </w:r>
      <w:r w:rsidR="00CC5B62" w:rsidRPr="00850AB6">
        <w:rPr>
          <w:sz w:val="22"/>
          <w:szCs w:val="22"/>
        </w:rPr>
        <w:t>:</w:t>
      </w:r>
    </w:p>
    <w:p w:rsidR="00CC5B62" w:rsidRPr="00850AB6" w:rsidRDefault="00CC5B62" w:rsidP="00612E4A">
      <w:pPr>
        <w:ind w:firstLine="567"/>
        <w:jc w:val="both"/>
        <w:rPr>
          <w:sz w:val="22"/>
          <w:szCs w:val="22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820"/>
        <w:gridCol w:w="2623"/>
        <w:gridCol w:w="1559"/>
        <w:gridCol w:w="1276"/>
      </w:tblGrid>
      <w:tr w:rsidR="00850AB6" w:rsidRPr="00850AB6" w:rsidTr="00850AB6">
        <w:trPr>
          <w:trHeight w:val="4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Срок за изпълнение – П1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50AB6" w:rsidRPr="00850AB6" w:rsidTr="00850AB6">
        <w:trPr>
          <w:trHeight w:val="46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AB6" w:rsidRPr="00850AB6" w:rsidRDefault="00850AB6" w:rsidP="00850A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AB6" w:rsidRPr="00850AB6" w:rsidRDefault="00850AB6" w:rsidP="00850A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50AB6">
              <w:rPr>
                <w:b/>
                <w:color w:val="000000"/>
                <w:sz w:val="22"/>
                <w:szCs w:val="22"/>
              </w:rPr>
              <w:t>Предложен срок за изпълнение на поръчката в календарни дни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 xml:space="preserve">Брой </w:t>
            </w:r>
            <w:r w:rsidRPr="00850AB6">
              <w:rPr>
                <w:b/>
                <w:bCs/>
                <w:color w:val="000000"/>
                <w:sz w:val="22"/>
                <w:szCs w:val="22"/>
              </w:rPr>
              <w:br/>
              <w:t xml:space="preserve">точки </w:t>
            </w:r>
            <w:r w:rsidRPr="00850AB6">
              <w:rPr>
                <w:b/>
                <w:bCs/>
                <w:color w:val="000000"/>
                <w:sz w:val="22"/>
                <w:szCs w:val="22"/>
              </w:rPr>
              <w:br/>
              <w:t xml:space="preserve">по </w:t>
            </w:r>
            <w:r w:rsidRPr="00850AB6">
              <w:rPr>
                <w:b/>
                <w:bCs/>
                <w:color w:val="000000"/>
                <w:sz w:val="22"/>
                <w:szCs w:val="22"/>
              </w:rPr>
              <w:br/>
              <w:t>П1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 xml:space="preserve">Брой </w:t>
            </w:r>
            <w:r w:rsidRPr="00850AB6">
              <w:rPr>
                <w:b/>
                <w:bCs/>
                <w:color w:val="000000"/>
                <w:sz w:val="22"/>
                <w:szCs w:val="22"/>
              </w:rPr>
              <w:br/>
              <w:t xml:space="preserve">точки </w:t>
            </w:r>
            <w:r w:rsidRPr="00850AB6">
              <w:rPr>
                <w:b/>
                <w:bCs/>
                <w:color w:val="000000"/>
                <w:sz w:val="22"/>
                <w:szCs w:val="22"/>
              </w:rPr>
              <w:br/>
              <w:t xml:space="preserve">по </w:t>
            </w:r>
            <w:r w:rsidRPr="00850AB6">
              <w:rPr>
                <w:b/>
                <w:bCs/>
                <w:color w:val="000000"/>
                <w:sz w:val="22"/>
                <w:szCs w:val="22"/>
              </w:rPr>
              <w:br/>
              <w:t>П2</w:t>
            </w:r>
          </w:p>
        </w:tc>
      </w:tr>
      <w:tr w:rsidR="00850AB6" w:rsidRPr="00850AB6" w:rsidTr="00850AB6">
        <w:trPr>
          <w:trHeight w:val="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“ГЕОТАЙМ“ЕООД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72,41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0AB6" w:rsidRPr="00850AB6" w:rsidTr="00850AB6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”Енерджи-Инвест“ДЗЗД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50AB6" w:rsidRPr="00850AB6" w:rsidTr="00850AB6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„Аркси“ООД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0AB6" w:rsidRPr="00850AB6" w:rsidTr="00850AB6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„Геопрециз-Инженеринг“ООД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68,85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0AB6" w:rsidRPr="00850AB6" w:rsidTr="00850AB6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 xml:space="preserve">ДЗЗД„ГОЕМАРК“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color w:val="000000"/>
                <w:sz w:val="22"/>
                <w:szCs w:val="22"/>
              </w:rPr>
            </w:pPr>
            <w:r w:rsidRPr="00850AB6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AB6" w:rsidRPr="00850AB6" w:rsidRDefault="00850AB6" w:rsidP="00850A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50AB6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</w:tbl>
    <w:p w:rsidR="002E4C26" w:rsidRPr="00850AB6" w:rsidRDefault="002E4C26" w:rsidP="00612E4A">
      <w:pPr>
        <w:ind w:firstLine="567"/>
        <w:jc w:val="both"/>
        <w:rPr>
          <w:i/>
          <w:sz w:val="22"/>
          <w:szCs w:val="22"/>
        </w:rPr>
      </w:pPr>
    </w:p>
    <w:p w:rsidR="002E4C26" w:rsidRPr="00850AB6" w:rsidRDefault="002E4C26" w:rsidP="00612E4A">
      <w:pPr>
        <w:ind w:firstLine="567"/>
        <w:jc w:val="both"/>
        <w:rPr>
          <w:b/>
          <w:sz w:val="22"/>
          <w:szCs w:val="22"/>
        </w:rPr>
      </w:pPr>
      <w:r w:rsidRPr="00850AB6">
        <w:rPr>
          <w:b/>
          <w:sz w:val="22"/>
          <w:szCs w:val="22"/>
        </w:rPr>
        <w:t>С уважение,</w:t>
      </w:r>
    </w:p>
    <w:p w:rsidR="002E4C26" w:rsidRPr="00850AB6" w:rsidRDefault="002E4C26" w:rsidP="00612E4A">
      <w:pPr>
        <w:ind w:firstLine="567"/>
        <w:jc w:val="both"/>
        <w:rPr>
          <w:b/>
          <w:sz w:val="22"/>
          <w:szCs w:val="22"/>
        </w:rPr>
      </w:pPr>
    </w:p>
    <w:p w:rsidR="00BA4644" w:rsidRPr="00850AB6" w:rsidRDefault="00850AB6" w:rsidP="00612E4A">
      <w:pPr>
        <w:ind w:firstLine="567"/>
        <w:jc w:val="both"/>
        <w:rPr>
          <w:b/>
          <w:sz w:val="22"/>
          <w:szCs w:val="22"/>
          <w:lang w:val="en-US"/>
        </w:rPr>
      </w:pPr>
      <w:r w:rsidRPr="00850AB6">
        <w:rPr>
          <w:b/>
          <w:sz w:val="22"/>
          <w:szCs w:val="22"/>
        </w:rPr>
        <w:t>Даниела Калоферова Василева</w:t>
      </w:r>
      <w:r w:rsidR="00BA4644" w:rsidRPr="00850AB6">
        <w:rPr>
          <w:b/>
          <w:sz w:val="22"/>
          <w:szCs w:val="22"/>
        </w:rPr>
        <w:t xml:space="preserve"> </w:t>
      </w:r>
    </w:p>
    <w:p w:rsidR="002E4C26" w:rsidRPr="00850AB6" w:rsidRDefault="00850AB6" w:rsidP="00CC5B62">
      <w:pPr>
        <w:ind w:firstLine="567"/>
        <w:jc w:val="both"/>
        <w:rPr>
          <w:sz w:val="22"/>
          <w:szCs w:val="22"/>
        </w:rPr>
      </w:pPr>
      <w:r w:rsidRPr="00850AB6">
        <w:rPr>
          <w:b/>
          <w:sz w:val="22"/>
          <w:szCs w:val="22"/>
        </w:rPr>
        <w:t xml:space="preserve">Член </w:t>
      </w:r>
      <w:r w:rsidR="002E4C26" w:rsidRPr="00850AB6">
        <w:rPr>
          <w:b/>
          <w:sz w:val="22"/>
          <w:szCs w:val="22"/>
        </w:rPr>
        <w:t>на Комисията</w:t>
      </w:r>
    </w:p>
    <w:p w:rsidR="002E4C26" w:rsidRPr="00850AB6" w:rsidRDefault="002E4C26" w:rsidP="002E4C26">
      <w:pPr>
        <w:rPr>
          <w:sz w:val="22"/>
          <w:szCs w:val="22"/>
          <w:lang w:val="en-US"/>
        </w:rPr>
      </w:pPr>
    </w:p>
    <w:sectPr w:rsidR="002E4C26" w:rsidRPr="00850AB6" w:rsidSect="00612E4A">
      <w:headerReference w:type="default" r:id="rId6"/>
      <w:pgSz w:w="11906" w:h="16838"/>
      <w:pgMar w:top="1417" w:right="849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B4" w:rsidRDefault="002933B4" w:rsidP="002E4C26">
      <w:r>
        <w:separator/>
      </w:r>
    </w:p>
  </w:endnote>
  <w:endnote w:type="continuationSeparator" w:id="0">
    <w:p w:rsidR="002933B4" w:rsidRDefault="002933B4" w:rsidP="002E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B4" w:rsidRDefault="002933B4" w:rsidP="002E4C26">
      <w:r>
        <w:separator/>
      </w:r>
    </w:p>
  </w:footnote>
  <w:footnote w:type="continuationSeparator" w:id="0">
    <w:p w:rsidR="002933B4" w:rsidRDefault="002933B4" w:rsidP="002E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B6" w:rsidRDefault="00850AB6" w:rsidP="00850AB6">
    <w:pPr>
      <w:tabs>
        <w:tab w:val="center" w:pos="4536"/>
        <w:tab w:val="right" w:pos="9072"/>
      </w:tabs>
      <w:spacing w:before="120"/>
      <w:jc w:val="both"/>
      <w:rPr>
        <w:rFonts w:ascii="Arial" w:hAnsi="Arial"/>
        <w:sz w:val="22"/>
      </w:rPr>
    </w:pPr>
    <w:r>
      <w:rPr>
        <w:rFonts w:ascii="Arial" w:hAnsi="Arial"/>
        <w:sz w:val="22"/>
        <w:lang w:val="en-AU"/>
      </w:rPr>
      <w:fldChar w:fldCharType="begin"/>
    </w:r>
    <w:r>
      <w:rPr>
        <w:rFonts w:ascii="Arial" w:hAnsi="Arial"/>
        <w:sz w:val="22"/>
        <w:lang w:val="en-AU"/>
      </w:rPr>
      <w:instrText xml:space="preserve"> PAGE </w:instrText>
    </w:r>
    <w:r>
      <w:rPr>
        <w:rFonts w:ascii="Arial" w:hAnsi="Arial"/>
        <w:sz w:val="22"/>
        <w:lang w:val="en-AU"/>
      </w:rPr>
      <w:fldChar w:fldCharType="separate"/>
    </w:r>
    <w:r w:rsidR="002050CB">
      <w:rPr>
        <w:rFonts w:ascii="Arial" w:hAnsi="Arial"/>
        <w:noProof/>
        <w:sz w:val="22"/>
        <w:lang w:val="en-AU"/>
      </w:rPr>
      <w:t>1</w:t>
    </w:r>
    <w:r>
      <w:rPr>
        <w:rFonts w:ascii="Arial" w:hAnsi="Arial"/>
        <w:sz w:val="22"/>
        <w:lang w:val="en-AU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22532D0" wp14:editId="681AF781">
              <wp:simplePos x="0" y="0"/>
              <wp:positionH relativeFrom="column">
                <wp:posOffset>1200785</wp:posOffset>
              </wp:positionH>
              <wp:positionV relativeFrom="paragraph">
                <wp:posOffset>41910</wp:posOffset>
              </wp:positionV>
              <wp:extent cx="3710940" cy="379095"/>
              <wp:effectExtent l="0" t="0" r="0" b="190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AB6" w:rsidRDefault="00850AB6" w:rsidP="00850AB6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sz w:val="16"/>
                              <w:szCs w:val="16"/>
                            </w:rPr>
                            <w:t>ОПЕРАТИВНА ПРОГРАМА  „ОКОЛНА СРЕДА 2007 – 2013 г.“</w:t>
                          </w:r>
                        </w:p>
                        <w:p w:rsidR="00850AB6" w:rsidRDefault="002933B4" w:rsidP="00850AB6">
                          <w:pPr>
                            <w:spacing w:before="60"/>
                            <w:jc w:val="center"/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50AB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</w:t>
                            </w:r>
                            <w:r w:rsidR="00850AB6">
                              <w:rPr>
                                <w:rStyle w:val="Hyperlink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="00850AB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op</w:t>
                            </w:r>
                            <w:r w:rsidR="00850AB6">
                              <w:rPr>
                                <w:rStyle w:val="Hyperlink"/>
                                <w:sz w:val="16"/>
                                <w:szCs w:val="16"/>
                                <w:lang w:val="ru-RU"/>
                              </w:rPr>
                              <w:t>е.</w:t>
                            </w:r>
                            <w:r w:rsidR="00850AB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moew</w:t>
                            </w:r>
                            <w:r w:rsidR="00850AB6">
                              <w:rPr>
                                <w:rStyle w:val="Hyperlink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="00850AB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government</w:t>
                            </w:r>
                            <w:r w:rsidR="00850AB6">
                              <w:rPr>
                                <w:rStyle w:val="Hyperlink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="00850AB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bg</w:t>
                            </w:r>
                          </w:hyperlink>
                        </w:p>
                        <w:p w:rsidR="00850AB6" w:rsidRDefault="00850AB6" w:rsidP="00850AB6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532D0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94.55pt;margin-top:3.3pt;width:292.2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qosgIAALg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" o:allowincell="f" filled="f" stroked="f" strokeweight="0">
              <v:textbox>
                <w:txbxContent>
                  <w:p w:rsidR="00850AB6" w:rsidRDefault="00850AB6" w:rsidP="00850AB6">
                    <w:pPr>
                      <w:jc w:val="center"/>
                      <w:rPr>
                        <w:rFonts w:ascii="Segoe UI" w:hAnsi="Segoe UI" w:cs="Segoe U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b/>
                        <w:sz w:val="16"/>
                        <w:szCs w:val="16"/>
                      </w:rPr>
                      <w:t>ОПЕРАТИВНА ПРОГРАМА  „ОКОЛНА СРЕДА 2007 – 2013 г.“</w:t>
                    </w:r>
                  </w:p>
                  <w:p w:rsidR="00850AB6" w:rsidRDefault="002933B4" w:rsidP="00850AB6">
                    <w:pPr>
                      <w:spacing w:before="60"/>
                      <w:jc w:val="center"/>
                      <w:rPr>
                        <w:b/>
                        <w:caps/>
                        <w:sz w:val="16"/>
                        <w:szCs w:val="16"/>
                      </w:rPr>
                    </w:pPr>
                    <w:hyperlink r:id="rId2" w:history="1">
                      <w:r w:rsidR="00850AB6">
                        <w:rPr>
                          <w:rStyle w:val="Hyperlink"/>
                          <w:sz w:val="16"/>
                          <w:szCs w:val="16"/>
                        </w:rPr>
                        <w:t>www</w:t>
                      </w:r>
                      <w:r w:rsidR="00850AB6">
                        <w:rPr>
                          <w:rStyle w:val="Hyperlink"/>
                          <w:sz w:val="16"/>
                          <w:szCs w:val="16"/>
                          <w:lang w:val="ru-RU"/>
                        </w:rPr>
                        <w:t>.</w:t>
                      </w:r>
                      <w:r w:rsidR="00850AB6">
                        <w:rPr>
                          <w:rStyle w:val="Hyperlink"/>
                          <w:sz w:val="16"/>
                          <w:szCs w:val="16"/>
                        </w:rPr>
                        <w:t>op</w:t>
                      </w:r>
                      <w:r w:rsidR="00850AB6">
                        <w:rPr>
                          <w:rStyle w:val="Hyperlink"/>
                          <w:sz w:val="16"/>
                          <w:szCs w:val="16"/>
                          <w:lang w:val="ru-RU"/>
                        </w:rPr>
                        <w:t>е.</w:t>
                      </w:r>
                      <w:r w:rsidR="00850AB6">
                        <w:rPr>
                          <w:rStyle w:val="Hyperlink"/>
                          <w:sz w:val="16"/>
                          <w:szCs w:val="16"/>
                        </w:rPr>
                        <w:t>moew</w:t>
                      </w:r>
                      <w:r w:rsidR="00850AB6">
                        <w:rPr>
                          <w:rStyle w:val="Hyperlink"/>
                          <w:sz w:val="16"/>
                          <w:szCs w:val="16"/>
                          <w:lang w:val="ru-RU"/>
                        </w:rPr>
                        <w:t>.</w:t>
                      </w:r>
                      <w:r w:rsidR="00850AB6">
                        <w:rPr>
                          <w:rStyle w:val="Hyperlink"/>
                          <w:sz w:val="16"/>
                          <w:szCs w:val="16"/>
                        </w:rPr>
                        <w:t>government</w:t>
                      </w:r>
                      <w:r w:rsidR="00850AB6">
                        <w:rPr>
                          <w:rStyle w:val="Hyperlink"/>
                          <w:sz w:val="16"/>
                          <w:szCs w:val="16"/>
                          <w:lang w:val="ru-RU"/>
                        </w:rPr>
                        <w:t>.</w:t>
                      </w:r>
                      <w:r w:rsidR="00850AB6">
                        <w:rPr>
                          <w:rStyle w:val="Hyperlink"/>
                          <w:sz w:val="16"/>
                          <w:szCs w:val="16"/>
                        </w:rPr>
                        <w:t>bg</w:t>
                      </w:r>
                    </w:hyperlink>
                  </w:p>
                  <w:p w:rsidR="00850AB6" w:rsidRDefault="00850AB6" w:rsidP="00850AB6">
                    <w:pPr>
                      <w:jc w:val="center"/>
                      <w:rPr>
                        <w:rFonts w:ascii="Segoe UI" w:hAnsi="Segoe UI" w:cs="Segoe UI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D95F491" wp14:editId="2CD4545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89660" cy="701675"/>
          <wp:effectExtent l="0" t="0" r="0" b="3175"/>
          <wp:wrapSquare wrapText="bothSides"/>
          <wp:docPr id="6" name="Picture 6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u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8B361CB" wp14:editId="44BB95B1">
          <wp:simplePos x="0" y="0"/>
          <wp:positionH relativeFrom="column">
            <wp:posOffset>4958715</wp:posOffset>
          </wp:positionH>
          <wp:positionV relativeFrom="paragraph">
            <wp:posOffset>34290</wp:posOffset>
          </wp:positionV>
          <wp:extent cx="1130300" cy="709295"/>
          <wp:effectExtent l="0" t="0" r="0" b="0"/>
          <wp:wrapTight wrapText="bothSides">
            <wp:wrapPolygon edited="0">
              <wp:start x="0" y="0"/>
              <wp:lineTo x="0" y="20885"/>
              <wp:lineTo x="21115" y="20885"/>
              <wp:lineTo x="21115" y="0"/>
              <wp:lineTo x="0" y="0"/>
            </wp:wrapPolygon>
          </wp:wrapTight>
          <wp:docPr id="5" name="Picture 5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0AB6" w:rsidRDefault="00850AB6" w:rsidP="00850AB6">
    <w:pPr>
      <w:tabs>
        <w:tab w:val="center" w:pos="4536"/>
        <w:tab w:val="right" w:pos="9072"/>
      </w:tabs>
      <w:spacing w:before="120"/>
      <w:jc w:val="both"/>
      <w:rPr>
        <w:rFonts w:ascii="Arial" w:hAnsi="Arial"/>
        <w:sz w:val="2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6A852F" wp14:editId="70844CC4">
              <wp:simplePos x="0" y="0"/>
              <wp:positionH relativeFrom="column">
                <wp:posOffset>-93345</wp:posOffset>
              </wp:positionH>
              <wp:positionV relativeFrom="paragraph">
                <wp:posOffset>511175</wp:posOffset>
              </wp:positionV>
              <wp:extent cx="1436370" cy="581660"/>
              <wp:effectExtent l="0" t="0" r="0" b="889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AB6" w:rsidRDefault="00850AB6" w:rsidP="00850AB6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sz w:val="12"/>
                              <w:szCs w:val="12"/>
                            </w:rPr>
                            <w:t>Европейски съюз</w:t>
                          </w:r>
                        </w:p>
                        <w:p w:rsidR="00850AB6" w:rsidRDefault="00850AB6" w:rsidP="00850AB6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sz w:val="12"/>
                              <w:szCs w:val="12"/>
                            </w:rPr>
                            <w:t>Европейски фонд за регионално развитие</w:t>
                          </w:r>
                        </w:p>
                        <w:p w:rsidR="00850AB6" w:rsidRDefault="00850AB6" w:rsidP="00850AB6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sz w:val="12"/>
                              <w:szCs w:val="12"/>
                            </w:rPr>
                            <w:t>Инвестираме във вашето бъдеще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A852F" id="Text Box 30" o:spid="_x0000_s1027" type="#_x0000_t202" style="position:absolute;left:0;text-align:left;margin-left:-7.35pt;margin-top:40.25pt;width:113.1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" stroked="f">
              <v:textbox>
                <w:txbxContent>
                  <w:p w:rsidR="00850AB6" w:rsidRDefault="00850AB6" w:rsidP="00850AB6">
                    <w:pPr>
                      <w:jc w:val="center"/>
                      <w:rPr>
                        <w:rFonts w:ascii="Segoe UI" w:hAnsi="Segoe UI" w:cs="Segoe UI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Segoe UI" w:hAnsi="Segoe UI" w:cs="Segoe UI"/>
                        <w:b/>
                        <w:sz w:val="12"/>
                        <w:szCs w:val="12"/>
                      </w:rPr>
                      <w:t>Европейски съюз</w:t>
                    </w:r>
                  </w:p>
                  <w:p w:rsidR="00850AB6" w:rsidRDefault="00850AB6" w:rsidP="00850AB6">
                    <w:pPr>
                      <w:jc w:val="center"/>
                      <w:rPr>
                        <w:rFonts w:ascii="Segoe UI" w:hAnsi="Segoe UI" w:cs="Segoe UI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Segoe UI" w:hAnsi="Segoe UI" w:cs="Segoe UI"/>
                        <w:b/>
                        <w:sz w:val="12"/>
                        <w:szCs w:val="12"/>
                      </w:rPr>
                      <w:t>Европейски фонд за регионално развитие</w:t>
                    </w:r>
                  </w:p>
                  <w:p w:rsidR="00850AB6" w:rsidRDefault="00850AB6" w:rsidP="00850AB6">
                    <w:pPr>
                      <w:jc w:val="center"/>
                      <w:rPr>
                        <w:rFonts w:ascii="Segoe UI" w:hAnsi="Segoe UI" w:cs="Segoe UI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Segoe UI" w:hAnsi="Segoe UI" w:cs="Segoe UI"/>
                        <w:b/>
                        <w:sz w:val="12"/>
                        <w:szCs w:val="12"/>
                      </w:rPr>
                      <w:t>Инвестираме във вашето бъдеще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81DC3D" wp14:editId="76EACC53">
              <wp:simplePos x="0" y="0"/>
              <wp:positionH relativeFrom="column">
                <wp:posOffset>1369060</wp:posOffset>
              </wp:positionH>
              <wp:positionV relativeFrom="paragraph">
                <wp:posOffset>184150</wp:posOffset>
              </wp:positionV>
              <wp:extent cx="3379470" cy="869950"/>
              <wp:effectExtent l="0" t="0" r="0" b="635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947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AB6" w:rsidRDefault="00850AB6" w:rsidP="00850AB6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2"/>
                              <w:szCs w:val="12"/>
                            </w:rPr>
                            <w:t xml:space="preserve">Процедура: BG161PO005/11/3/3.2/05/26 </w:t>
                          </w:r>
                          <w:r w:rsidRPr="000802FB">
                            <w:rPr>
                              <w:b/>
                              <w:sz w:val="12"/>
                              <w:szCs w:val="12"/>
                            </w:rPr>
                            <w:t>„Избор на изпълнител за осъществяване на дейности по маркиране с трайни знаци на терен границите на резервати и поддържани резервати, почистване и маркиране на екопътеки на територията на резервати и поддържан резерват, както и дейности по отразяване границите на Поддържан резерват „Богдан” в кадастралната карта и кадастралния регистър на землището на гр. Копривщица, Софийска област и в картата на възстановената собственост на землището на гр. Клисура, област Пловдив”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1DC3D" id="Text Box 28" o:spid="_x0000_s1028" type="#_x0000_t202" style="position:absolute;left:0;text-align:left;margin-left:107.8pt;margin-top:14.5pt;width:266.1pt;height:6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kchQIAABg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" stroked="f">
              <v:textbox>
                <w:txbxContent>
                  <w:p w:rsidR="00850AB6" w:rsidRDefault="00850AB6" w:rsidP="00850AB6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>
                      <w:rPr>
                        <w:b/>
                        <w:sz w:val="12"/>
                        <w:szCs w:val="12"/>
                      </w:rPr>
                      <w:t xml:space="preserve">Процедура: BG161PO005/11/3/3.2/05/26 </w:t>
                    </w:r>
                    <w:r w:rsidRPr="000802FB">
                      <w:rPr>
                        <w:b/>
                        <w:sz w:val="12"/>
                        <w:szCs w:val="12"/>
                      </w:rPr>
                      <w:t>„Избор на изпълнител за осъществяване на дейности по маркиране с трайни знаци на терен границите на резервати и поддържани резервати, почистване и маркиране на екопътеки на територията на резервати и поддържан резерват, както и дейности по отразяване границите на Поддържан резерват „Богдан” в кадастралната карта и кадастралния регистър на землището на гр. Копривщица, Софийска област и в картата на възстановената собственост на землището на гр. Клисура, област Пловдив”</w:t>
                    </w:r>
                  </w:p>
                </w:txbxContent>
              </v:textbox>
            </v:shape>
          </w:pict>
        </mc:Fallback>
      </mc:AlternateContent>
    </w:r>
  </w:p>
  <w:p w:rsidR="00850AB6" w:rsidRDefault="00850AB6" w:rsidP="00850AB6">
    <w:pPr>
      <w:tabs>
        <w:tab w:val="center" w:pos="4536"/>
        <w:tab w:val="right" w:pos="9072"/>
      </w:tabs>
      <w:spacing w:before="120"/>
      <w:jc w:val="both"/>
      <w:rPr>
        <w:rFonts w:ascii="Arial" w:hAnsi="Arial"/>
        <w:sz w:val="22"/>
      </w:rPr>
    </w:pPr>
  </w:p>
  <w:p w:rsidR="00850AB6" w:rsidRDefault="00850AB6" w:rsidP="00850AB6">
    <w:pPr>
      <w:tabs>
        <w:tab w:val="center" w:pos="4536"/>
        <w:tab w:val="right" w:pos="9072"/>
      </w:tabs>
      <w:jc w:val="both"/>
      <w:rPr>
        <w:rFonts w:ascii="Arial" w:hAnsi="Arial"/>
        <w:sz w:val="22"/>
      </w:rPr>
    </w:pPr>
    <w:r>
      <w:rPr>
        <w:noProof/>
        <w:sz w:val="20"/>
      </w:rPr>
      <w:drawing>
        <wp:anchor distT="0" distB="0" distL="114300" distR="114300" simplePos="0" relativeHeight="251664384" behindDoc="1" locked="0" layoutInCell="1" allowOverlap="1" wp14:anchorId="28AD86E3" wp14:editId="241C7A53">
          <wp:simplePos x="0" y="0"/>
          <wp:positionH relativeFrom="column">
            <wp:posOffset>4958715</wp:posOffset>
          </wp:positionH>
          <wp:positionV relativeFrom="paragraph">
            <wp:posOffset>90805</wp:posOffset>
          </wp:positionV>
          <wp:extent cx="1386205" cy="332740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0AB6" w:rsidRDefault="00850AB6" w:rsidP="00850AB6">
    <w:pPr>
      <w:pStyle w:val="Header"/>
      <w:rPr>
        <w:sz w:val="20"/>
        <w:lang w:eastAsia="ko-KR"/>
      </w:rPr>
    </w:pPr>
  </w:p>
  <w:p w:rsidR="00850AB6" w:rsidRDefault="00850AB6" w:rsidP="00850AB6">
    <w:pPr>
      <w:pStyle w:val="Header"/>
    </w:pPr>
  </w:p>
  <w:p w:rsidR="00850AB6" w:rsidRDefault="00850AB6" w:rsidP="00850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26"/>
    <w:rsid w:val="00023D42"/>
    <w:rsid w:val="0006057B"/>
    <w:rsid w:val="001B7935"/>
    <w:rsid w:val="002050CB"/>
    <w:rsid w:val="002933B4"/>
    <w:rsid w:val="002E4C26"/>
    <w:rsid w:val="0030086B"/>
    <w:rsid w:val="003D0C48"/>
    <w:rsid w:val="004E4BF2"/>
    <w:rsid w:val="005811CD"/>
    <w:rsid w:val="005A646A"/>
    <w:rsid w:val="005B4D90"/>
    <w:rsid w:val="005F58A2"/>
    <w:rsid w:val="00612E4A"/>
    <w:rsid w:val="00637332"/>
    <w:rsid w:val="006973AB"/>
    <w:rsid w:val="006C26CA"/>
    <w:rsid w:val="00850AB6"/>
    <w:rsid w:val="008A5C60"/>
    <w:rsid w:val="008C2AF8"/>
    <w:rsid w:val="009750D8"/>
    <w:rsid w:val="00A27C14"/>
    <w:rsid w:val="00B33CE3"/>
    <w:rsid w:val="00BA4644"/>
    <w:rsid w:val="00C926C4"/>
    <w:rsid w:val="00CC5B62"/>
    <w:rsid w:val="00D74A39"/>
    <w:rsid w:val="00D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4001C-0C66-4088-8592-5A0A3F5F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Intestazione.int.intestazione,Intestazione.int,Char1 Char,Char4,Header1"/>
    <w:basedOn w:val="Normal"/>
    <w:link w:val="HeaderChar"/>
    <w:unhideWhenUsed/>
    <w:rsid w:val="002E4C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aliases w:val="Intestazione.int.intestazione Char,Intestazione.int Char,Char1 Char Char,Char4 Char,Header1 Char"/>
    <w:basedOn w:val="DefaultParagraphFont"/>
    <w:link w:val="Header"/>
    <w:rsid w:val="002E4C26"/>
  </w:style>
  <w:style w:type="paragraph" w:styleId="Footer">
    <w:name w:val="footer"/>
    <w:basedOn w:val="Normal"/>
    <w:link w:val="FooterChar"/>
    <w:uiPriority w:val="99"/>
    <w:unhideWhenUsed/>
    <w:rsid w:val="002E4C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4C26"/>
  </w:style>
  <w:style w:type="paragraph" w:styleId="BalloonText">
    <w:name w:val="Balloon Text"/>
    <w:basedOn w:val="Normal"/>
    <w:link w:val="BalloonTextChar"/>
    <w:uiPriority w:val="99"/>
    <w:semiHidden/>
    <w:unhideWhenUsed/>
    <w:rsid w:val="002E4C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E4C26"/>
    <w:pPr>
      <w:overflowPunct w:val="0"/>
      <w:autoSpaceDE w:val="0"/>
      <w:autoSpaceDN w:val="0"/>
      <w:adjustRightInd w:val="0"/>
      <w:spacing w:after="120"/>
      <w:textAlignment w:val="baseline"/>
    </w:pPr>
    <w:rPr>
      <w:b/>
      <w:i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E4C26"/>
    <w:rPr>
      <w:rFonts w:ascii="Times New Roman" w:eastAsia="Times New Roman" w:hAnsi="Times New Roman" w:cs="Times New Roman"/>
      <w:b/>
      <w:i/>
      <w:sz w:val="28"/>
      <w:szCs w:val="20"/>
      <w:lang w:val="en-US" w:eastAsia="bg-BG"/>
    </w:rPr>
  </w:style>
  <w:style w:type="character" w:styleId="Hyperlink">
    <w:name w:val="Hyperlink"/>
    <w:rsid w:val="00850AB6"/>
    <w:rPr>
      <w:strike w:val="0"/>
      <w:dstrike w:val="0"/>
      <w:color w:val="0033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op&#1077;.government.bg/" TargetMode="External"/><Relationship Id="rId1" Type="http://schemas.openxmlformats.org/officeDocument/2006/relationships/hyperlink" Target="http://www.op&#1077;.government.bg/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Joana Dimitrova</cp:lastModifiedBy>
  <cp:revision>2</cp:revision>
  <dcterms:created xsi:type="dcterms:W3CDTF">2016-01-20T09:32:00Z</dcterms:created>
  <dcterms:modified xsi:type="dcterms:W3CDTF">2016-01-20T09:32:00Z</dcterms:modified>
</cp:coreProperties>
</file>